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C78" w:rsidRPr="00EF4C78" w:rsidRDefault="00EF4C78" w:rsidP="00EF4C7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EF4C78">
        <w:rPr>
          <w:rFonts w:ascii="Times New Roman" w:hAnsi="Times New Roman" w:cs="Times New Roman"/>
          <w:b/>
          <w:sz w:val="32"/>
          <w:szCs w:val="32"/>
        </w:rPr>
        <w:t xml:space="preserve">Аннотация к рабочей программе по учебному предмету </w:t>
      </w:r>
    </w:p>
    <w:p w:rsidR="00646C7B" w:rsidRPr="00EF4C78" w:rsidRDefault="00EF4C78" w:rsidP="00EF4C7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4C78">
        <w:rPr>
          <w:rFonts w:ascii="Times New Roman" w:hAnsi="Times New Roman" w:cs="Times New Roman"/>
          <w:b/>
          <w:sz w:val="32"/>
          <w:szCs w:val="32"/>
        </w:rPr>
        <w:t>«Астрономия 11 класс»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4C78"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соответствии с приказом Министерства образования и науки Российской Федерации от 7 июня 2017 года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образования», утвержденный приказом Министерства образования Российской Федерации от 5 марта 2004 г. № 1089, вводится стандарт среднего (полного) общего образования по астрономии, с использованием  программы</w:t>
      </w:r>
      <w:proofErr w:type="gramEnd"/>
      <w:r w:rsidRPr="00EF4C78">
        <w:rPr>
          <w:rFonts w:ascii="Times New Roman" w:hAnsi="Times New Roman" w:cs="Times New Roman"/>
          <w:sz w:val="24"/>
          <w:szCs w:val="24"/>
        </w:rPr>
        <w:t xml:space="preserve">   Астрономия. Базовый уровень. 11 класс Е. К. </w:t>
      </w:r>
      <w:proofErr w:type="spellStart"/>
      <w:r w:rsidRPr="00EF4C78">
        <w:rPr>
          <w:rFonts w:ascii="Times New Roman" w:hAnsi="Times New Roman" w:cs="Times New Roman"/>
          <w:sz w:val="24"/>
          <w:szCs w:val="24"/>
        </w:rPr>
        <w:t>Страут</w:t>
      </w:r>
      <w:proofErr w:type="spellEnd"/>
      <w:proofErr w:type="gramStart"/>
      <w:r w:rsidRPr="00EF4C7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F4C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Рабочая программа конкретизирует содержание предметных тем образовательного стандарта на базовом уровне, дает распределение учебных часов по разделам в соответствии с учебным планом  </w:t>
      </w:r>
      <w:r w:rsidRPr="00EF4C78">
        <w:rPr>
          <w:rFonts w:ascii="Times New Roman" w:hAnsi="Times New Roman" w:cs="Times New Roman"/>
          <w:b/>
          <w:sz w:val="24"/>
          <w:szCs w:val="24"/>
        </w:rPr>
        <w:t xml:space="preserve">1 учебный час в неделю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EF4C78">
        <w:rPr>
          <w:rFonts w:ascii="Times New Roman" w:hAnsi="Times New Roman" w:cs="Times New Roman"/>
          <w:b/>
          <w:sz w:val="24"/>
          <w:szCs w:val="24"/>
        </w:rPr>
        <w:t>34 часа в год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EF4C78">
        <w:rPr>
          <w:rFonts w:ascii="Times New Roman" w:hAnsi="Times New Roman" w:cs="Times New Roman"/>
          <w:b/>
          <w:sz w:val="24"/>
          <w:szCs w:val="24"/>
        </w:rPr>
        <w:t>.</w:t>
      </w:r>
      <w:r w:rsidRPr="00EF4C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Курс построен на основе базовой программы. Преподавание ведется по учебнику:  Астрономия. Базовый уровень. 11 класс: учебник / Б.А. Воронцов–Вельяминов, Е.К. </w:t>
      </w:r>
      <w:proofErr w:type="spellStart"/>
      <w:r w:rsidRPr="00EF4C78">
        <w:rPr>
          <w:rFonts w:ascii="Times New Roman" w:hAnsi="Times New Roman" w:cs="Times New Roman"/>
          <w:sz w:val="24"/>
          <w:szCs w:val="24"/>
        </w:rPr>
        <w:t>Страут</w:t>
      </w:r>
      <w:proofErr w:type="spellEnd"/>
      <w:r w:rsidRPr="00EF4C78">
        <w:rPr>
          <w:rFonts w:ascii="Times New Roman" w:hAnsi="Times New Roman" w:cs="Times New Roman"/>
          <w:sz w:val="24"/>
          <w:szCs w:val="24"/>
        </w:rPr>
        <w:t>. 5-е изд., пересмотр. М.</w:t>
      </w:r>
      <w:proofErr w:type="gramStart"/>
      <w:r w:rsidRPr="00EF4C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F4C78">
        <w:rPr>
          <w:rFonts w:ascii="Times New Roman" w:hAnsi="Times New Roman" w:cs="Times New Roman"/>
          <w:sz w:val="24"/>
          <w:szCs w:val="24"/>
        </w:rPr>
        <w:t>Дрофа, 2018. – 238.</w:t>
      </w:r>
      <w:r w:rsidRPr="00EF4C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4C78">
        <w:rPr>
          <w:rFonts w:ascii="Times New Roman" w:hAnsi="Times New Roman" w:cs="Times New Roman"/>
          <w:b/>
          <w:sz w:val="24"/>
          <w:szCs w:val="24"/>
          <w:u w:val="single"/>
        </w:rPr>
        <w:t>Целями</w:t>
      </w:r>
      <w:r w:rsidRPr="00EF4C78">
        <w:rPr>
          <w:rFonts w:ascii="Times New Roman" w:hAnsi="Times New Roman" w:cs="Times New Roman"/>
          <w:sz w:val="24"/>
          <w:szCs w:val="24"/>
        </w:rPr>
        <w:t xml:space="preserve"> изучения астрономии на данном этапе обучения являются: </w:t>
      </w:r>
    </w:p>
    <w:p w:rsidR="00EF4C78" w:rsidRPr="00EF4C78" w:rsidRDefault="00EF4C78" w:rsidP="00EF4C7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осознание принципиальной роли астрономии в  познании фундаментальных законов природы и формировании современной естественнонаучной картины мира; </w:t>
      </w:r>
    </w:p>
    <w:p w:rsidR="00EF4C78" w:rsidRPr="00EF4C78" w:rsidRDefault="00EF4C78" w:rsidP="00EF4C7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приобретение знаний о физической природе небесных тел и систем, строении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 </w:t>
      </w:r>
    </w:p>
    <w:p w:rsidR="00EF4C78" w:rsidRPr="00EF4C78" w:rsidRDefault="00EF4C78" w:rsidP="00EF4C7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 </w:t>
      </w:r>
    </w:p>
    <w:p w:rsidR="00EF4C78" w:rsidRPr="00EF4C78" w:rsidRDefault="00EF4C78" w:rsidP="00EF4C7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 </w:t>
      </w:r>
    </w:p>
    <w:p w:rsidR="00EF4C78" w:rsidRPr="00EF4C78" w:rsidRDefault="00EF4C78" w:rsidP="00EF4C7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использование приобретенных знаний и умений для решения практических задач повседневной жизни; </w:t>
      </w:r>
    </w:p>
    <w:p w:rsidR="00EF4C78" w:rsidRPr="00EF4C78" w:rsidRDefault="00EF4C78" w:rsidP="00EF4C7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формирование научного мировоззрения; </w:t>
      </w:r>
    </w:p>
    <w:p w:rsidR="00EF4C78" w:rsidRPr="00EF4C78" w:rsidRDefault="00EF4C78" w:rsidP="00EF4C7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формирование навыков использования естественнонаучных и особенно </w:t>
      </w:r>
      <w:proofErr w:type="spellStart"/>
      <w:proofErr w:type="gramStart"/>
      <w:r w:rsidRPr="00EF4C78">
        <w:rPr>
          <w:rFonts w:ascii="Times New Roman" w:hAnsi="Times New Roman" w:cs="Times New Roman"/>
          <w:sz w:val="24"/>
          <w:szCs w:val="24"/>
        </w:rPr>
        <w:t>физико</w:t>
      </w:r>
      <w:proofErr w:type="spellEnd"/>
      <w:r w:rsidRPr="00EF4C78">
        <w:rPr>
          <w:rFonts w:ascii="Times New Roman" w:hAnsi="Times New Roman" w:cs="Times New Roman"/>
          <w:sz w:val="24"/>
          <w:szCs w:val="24"/>
        </w:rPr>
        <w:t xml:space="preserve"> - математических</w:t>
      </w:r>
      <w:proofErr w:type="gramEnd"/>
      <w:r w:rsidRPr="00EF4C78">
        <w:rPr>
          <w:rFonts w:ascii="Times New Roman" w:hAnsi="Times New Roman" w:cs="Times New Roman"/>
          <w:sz w:val="24"/>
          <w:szCs w:val="24"/>
        </w:rPr>
        <w:t xml:space="preserve"> знаний для объективного анализа устройства окружающего мира на примере достижений современной астрофизики, астрономии и космонавтики.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Учебный предмет «Астрономия» направлен на формирование у учащихся естественнонаучной картины мира, познавательных интересов, интеллектуальных и творческих способностей. Он играет важную роль в становлении гражданской позиции и патриотическом воспитании выпускников, так как Россия занимает лидирующие позиции в мире в развитии астрономии, космонавтики и космофизики.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sz w:val="24"/>
          <w:szCs w:val="24"/>
          <w:u w:val="single"/>
        </w:rPr>
        <w:t>Задача</w:t>
      </w:r>
      <w:r w:rsidRPr="00EF4C78">
        <w:rPr>
          <w:rFonts w:ascii="Times New Roman" w:hAnsi="Times New Roman" w:cs="Times New Roman"/>
          <w:sz w:val="24"/>
          <w:szCs w:val="24"/>
        </w:rPr>
        <w:t xml:space="preserve"> астрономии заключается в формирован</w:t>
      </w:r>
      <w:proofErr w:type="gramStart"/>
      <w:r w:rsidRPr="00EF4C78">
        <w:rPr>
          <w:rFonts w:ascii="Times New Roman" w:hAnsi="Times New Roman" w:cs="Times New Roman"/>
          <w:sz w:val="24"/>
          <w:szCs w:val="24"/>
        </w:rPr>
        <w:t>ии у о</w:t>
      </w:r>
      <w:proofErr w:type="gramEnd"/>
      <w:r w:rsidRPr="00EF4C78">
        <w:rPr>
          <w:rFonts w:ascii="Times New Roman" w:hAnsi="Times New Roman" w:cs="Times New Roman"/>
          <w:sz w:val="24"/>
          <w:szCs w:val="24"/>
        </w:rPr>
        <w:t xml:space="preserve">бучающихся естественнонаучной грамотности как способности человека занимать активную гражданскую позицию по вопросам, связанным с развитием естественных наук и </w:t>
      </w:r>
      <w:r w:rsidRPr="00EF4C78">
        <w:rPr>
          <w:rFonts w:ascii="Times New Roman" w:hAnsi="Times New Roman" w:cs="Times New Roman"/>
          <w:sz w:val="24"/>
          <w:szCs w:val="24"/>
        </w:rPr>
        <w:lastRenderedPageBreak/>
        <w:t xml:space="preserve">применением их достижений, а также в его готовности интересоваться естественнонаучными идеями.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Современный образованный человек должен стремиться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 </w:t>
      </w:r>
    </w:p>
    <w:p w:rsidR="00EF4C78" w:rsidRPr="00EF4C78" w:rsidRDefault="00EF4C78" w:rsidP="00EF4C7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научно объяснять явления; </w:t>
      </w:r>
    </w:p>
    <w:p w:rsidR="00EF4C78" w:rsidRPr="00EF4C78" w:rsidRDefault="00EF4C78" w:rsidP="00EF4C7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понимать основные особенности естественнонаучного исследования; </w:t>
      </w:r>
    </w:p>
    <w:p w:rsidR="00EF4C78" w:rsidRPr="00EF4C78" w:rsidRDefault="00EF4C78" w:rsidP="00EF4C78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интерпретировать данные и использовать научные доказательства для получения выводов.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Календарно-тематическое планирование обеспечивает взаимосвязанное развитие и совершенствование ключевых, общепредметных и предметных компетенций. 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 Это поможет выпускнику адаптироваться в мире, где объем информации растет в геометрической прогрессии, где социальная и профессиональная успешность напрямую зависят от позитивного отношения к новациям, самостоятельности мышления и инициативности, от готовности проявлять творческий подход к делу, искать нестандартные способы решения проблем, от готовности к конструктивному взаимодействию с людьми.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Основой целеполагания является обновление требований к уровню подготовки обучающихся, отражающее важнейшую особенность педагогической концепции государственного стандарта— </w:t>
      </w:r>
      <w:proofErr w:type="gramStart"/>
      <w:r w:rsidRPr="00EF4C78">
        <w:rPr>
          <w:rFonts w:ascii="Times New Roman" w:hAnsi="Times New Roman" w:cs="Times New Roman"/>
          <w:sz w:val="24"/>
          <w:szCs w:val="24"/>
        </w:rPr>
        <w:t>пе</w:t>
      </w:r>
      <w:proofErr w:type="gramEnd"/>
      <w:r w:rsidRPr="00EF4C78">
        <w:rPr>
          <w:rFonts w:ascii="Times New Roman" w:hAnsi="Times New Roman" w:cs="Times New Roman"/>
          <w:sz w:val="24"/>
          <w:szCs w:val="24"/>
        </w:rPr>
        <w:t xml:space="preserve">реход от суммы «предметных результатов» (то есть образовательных результатов, достигаемых в рамках отдельных учебных предметов) к межпредметным и интегративным результатам. Для информационно-компьютерной поддержки учебного процесса предполагается использование  </w:t>
      </w:r>
      <w:r w:rsidRPr="00EF4C78">
        <w:rPr>
          <w:rFonts w:ascii="Times New Roman" w:hAnsi="Times New Roman" w:cs="Times New Roman"/>
          <w:sz w:val="24"/>
          <w:szCs w:val="24"/>
        </w:rPr>
        <w:tab/>
        <w:t xml:space="preserve">программно-педагогических средств, реализуемых с помощью компьютера.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 </w:t>
      </w:r>
      <w:r w:rsidRPr="00EF4C78">
        <w:rPr>
          <w:rFonts w:ascii="Times New Roman" w:hAnsi="Times New Roman" w:cs="Times New Roman"/>
          <w:b/>
          <w:color w:val="1A1A1A"/>
          <w:sz w:val="24"/>
          <w:szCs w:val="24"/>
        </w:rPr>
        <w:t>Общая характеристика учебного предмета.</w:t>
      </w:r>
      <w:r w:rsidRPr="00EF4C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Астрономия в российской школе всегда рассматривалась как курс, который, завершая физико-математическое образование выпускников средней школы, знакомит их с современными представлениями о строении и эволюции Вселенной и способствует формированию научного мировоззрения. В настоящее время важнейшими задачами астрономии являются формирование представлений о единстве физических законов, действующих на Земле и в безграничной Вселенной, о непрерывно происходящей эволюции нашей планеты, всех космических тел и их систем, а также самой Вселенной.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C78">
        <w:rPr>
          <w:rFonts w:ascii="Times New Roman" w:hAnsi="Times New Roman" w:cs="Times New Roman"/>
          <w:sz w:val="28"/>
          <w:szCs w:val="28"/>
        </w:rPr>
        <w:t xml:space="preserve"> </w:t>
      </w:r>
      <w:r w:rsidRPr="00EF4C78">
        <w:rPr>
          <w:rFonts w:ascii="Times New Roman" w:hAnsi="Times New Roman" w:cs="Times New Roman"/>
          <w:b/>
          <w:color w:val="1A1A1A"/>
          <w:sz w:val="28"/>
          <w:szCs w:val="28"/>
        </w:rPr>
        <w:t>Планируемые результаты изучения учебного предмета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EF4C78">
        <w:rPr>
          <w:rFonts w:ascii="Times New Roman" w:hAnsi="Times New Roman" w:cs="Times New Roman"/>
          <w:sz w:val="24"/>
          <w:szCs w:val="24"/>
        </w:rPr>
        <w:t xml:space="preserve">освоения курса астрономии в средней (полной) школе являются: </w:t>
      </w:r>
    </w:p>
    <w:p w:rsidR="00EF4C78" w:rsidRPr="00EF4C78" w:rsidRDefault="00EF4C78" w:rsidP="00EF4C78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формирование умения управлять своей познавательной деятельностью, ответственное отношение к учению, готовность и способность к саморазвитию и </w:t>
      </w:r>
      <w:r w:rsidRPr="00EF4C78">
        <w:rPr>
          <w:rFonts w:ascii="Times New Roman" w:hAnsi="Times New Roman" w:cs="Times New Roman"/>
          <w:sz w:val="24"/>
          <w:szCs w:val="24"/>
        </w:rPr>
        <w:lastRenderedPageBreak/>
        <w:t xml:space="preserve">самообразованию, а также осознанному построению индивидуальной образовательной деятельности на основе устойчивых познавательных интересов; </w:t>
      </w:r>
    </w:p>
    <w:p w:rsidR="00EF4C78" w:rsidRPr="00EF4C78" w:rsidRDefault="00EF4C78" w:rsidP="00EF4C78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 </w:t>
      </w:r>
    </w:p>
    <w:p w:rsidR="00EF4C78" w:rsidRPr="00EF4C78" w:rsidRDefault="00EF4C78" w:rsidP="00EF4C78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формирование убежденности в возможности познания законов природы и их использования на благо развития человеческой цивилизации; </w:t>
      </w:r>
    </w:p>
    <w:p w:rsidR="00EF4C78" w:rsidRPr="00EF4C78" w:rsidRDefault="00EF4C78" w:rsidP="00EF4C78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формирование умения находить адекватные способы поведения, взаимодействия и сотрудничества в процессе учебной и внеучебной деятельности, проявлять уважительное отношение к мнению оппонента в ходе обсуждения спорных проблем науки.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  <w:r w:rsidRPr="00EF4C78">
        <w:rPr>
          <w:rFonts w:ascii="Times New Roman" w:hAnsi="Times New Roman" w:cs="Times New Roman"/>
          <w:sz w:val="24"/>
          <w:szCs w:val="24"/>
        </w:rPr>
        <w:t xml:space="preserve">освоения программы предполагают: </w:t>
      </w:r>
    </w:p>
    <w:p w:rsidR="00EF4C78" w:rsidRPr="00EF4C78" w:rsidRDefault="00EF4C78" w:rsidP="00EF4C78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 </w:t>
      </w:r>
    </w:p>
    <w:p w:rsidR="00EF4C78" w:rsidRPr="00EF4C78" w:rsidRDefault="00EF4C78" w:rsidP="00EF4C78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анализировать наблюдаемые явления и объяснять причины их возникновения; </w:t>
      </w:r>
    </w:p>
    <w:p w:rsidR="00EF4C78" w:rsidRPr="00EF4C78" w:rsidRDefault="00EF4C78" w:rsidP="00EF4C78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на практике пользоваться основными логическими приемами, методами наблюдения, моделирования, мысленного эксперимента, прогнозирования; </w:t>
      </w:r>
    </w:p>
    <w:p w:rsidR="00EF4C78" w:rsidRPr="00EF4C78" w:rsidRDefault="00EF4C78" w:rsidP="00EF4C78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выполнять познавательные и практические задания, в том числе проектные; </w:t>
      </w:r>
    </w:p>
    <w:p w:rsidR="00EF4C78" w:rsidRPr="00EF4C78" w:rsidRDefault="00EF4C78" w:rsidP="00EF4C78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извлекать информацию из различных источников (включая средства массовой информации и интернет-ресурсы) и критически ее оценивать; </w:t>
      </w:r>
    </w:p>
    <w:p w:rsidR="00EF4C78" w:rsidRPr="00EF4C78" w:rsidRDefault="00EF4C78" w:rsidP="00EF4C78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готовить сообщения и презентации с использованием материалов, полученных из Интернета и других источников.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  <w:r w:rsidRPr="00EF4C78">
        <w:rPr>
          <w:rFonts w:ascii="Times New Roman" w:hAnsi="Times New Roman" w:cs="Times New Roman"/>
          <w:sz w:val="24"/>
          <w:szCs w:val="24"/>
        </w:rPr>
        <w:t>изучения астрономии в средней</w:t>
      </w:r>
      <w:r w:rsidRPr="00EF4C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4C78">
        <w:rPr>
          <w:rFonts w:ascii="Times New Roman" w:hAnsi="Times New Roman" w:cs="Times New Roman"/>
          <w:sz w:val="24"/>
          <w:szCs w:val="24"/>
        </w:rPr>
        <w:t xml:space="preserve">(полной) школе представлены в содержании курса по темам.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Обеспечить достижение планируемых результатов освоения основной образовательной программы, создать основу для самостоятельного успешного усвоения обучающимися новых знаний, умений, видов и способов деятельности должен системно-деятельностный подход. В соответствии с этим подходом именно активность обучающихся признается основой достижения развивающих целей образования  —  знания не передаются в готовом виде, а добываются учащимися в процессе познавательной деятельности.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Одним из путей повышения мотивации и эффективности учебной деятельности в основной школе является включение учащихся в </w:t>
      </w:r>
      <w:r w:rsidRPr="00EF4C78">
        <w:rPr>
          <w:rFonts w:ascii="Times New Roman" w:hAnsi="Times New Roman" w:cs="Times New Roman"/>
          <w:b/>
          <w:i/>
          <w:sz w:val="24"/>
          <w:szCs w:val="24"/>
        </w:rPr>
        <w:t>учебно-исследовательскую и проектную деятельность</w:t>
      </w:r>
      <w:r w:rsidRPr="00EF4C7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F4C78">
        <w:rPr>
          <w:rFonts w:ascii="Times New Roman" w:hAnsi="Times New Roman" w:cs="Times New Roman"/>
          <w:sz w:val="24"/>
          <w:szCs w:val="24"/>
        </w:rPr>
        <w:t xml:space="preserve">которая имеет следующие особенности: </w:t>
      </w:r>
    </w:p>
    <w:p w:rsidR="00EF4C78" w:rsidRPr="00EF4C78" w:rsidRDefault="00EF4C78" w:rsidP="00EF4C78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цели и задачи этих видов деятельности учащихся определяются как их личностными мотивами, так и социальными. Это означает, что такая деятельность должна быть направлена не только на повышение компетентности подростков в предметной области определенных учебных дисциплин, не только на развитие их способностей, но и на создание продукта, имеющего значимость для других; </w:t>
      </w:r>
    </w:p>
    <w:p w:rsidR="00EF4C78" w:rsidRPr="00EF4C78" w:rsidRDefault="00EF4C78" w:rsidP="00EF4C78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4C78">
        <w:rPr>
          <w:rFonts w:ascii="Times New Roman" w:hAnsi="Times New Roman" w:cs="Times New Roman"/>
          <w:sz w:val="24"/>
          <w:szCs w:val="24"/>
        </w:rPr>
        <w:t xml:space="preserve">учебно-исследовательская и проектная деятельность должна быть организована таким образом, чтобы учащиеся смогли реализовать свои потребности в общении со значимыми, </w:t>
      </w:r>
      <w:proofErr w:type="spellStart"/>
      <w:r w:rsidRPr="00EF4C78">
        <w:rPr>
          <w:rFonts w:ascii="Times New Roman" w:hAnsi="Times New Roman" w:cs="Times New Roman"/>
          <w:sz w:val="24"/>
          <w:szCs w:val="24"/>
        </w:rPr>
        <w:t>референтными</w:t>
      </w:r>
      <w:proofErr w:type="spellEnd"/>
      <w:r w:rsidRPr="00EF4C78">
        <w:rPr>
          <w:rFonts w:ascii="Times New Roman" w:hAnsi="Times New Roman" w:cs="Times New Roman"/>
          <w:sz w:val="24"/>
          <w:szCs w:val="24"/>
        </w:rPr>
        <w:t xml:space="preserve"> группами одноклассников, учителей т. д. Строя различного рода отношения в ходе целенаправленной, поисковой, творческой и продуктивной деятельности, подростки овладевают нормами взаимоотношений с разными </w:t>
      </w:r>
      <w:r w:rsidRPr="00EF4C78">
        <w:rPr>
          <w:rFonts w:ascii="Times New Roman" w:hAnsi="Times New Roman" w:cs="Times New Roman"/>
          <w:sz w:val="24"/>
          <w:szCs w:val="24"/>
        </w:rPr>
        <w:lastRenderedPageBreak/>
        <w:t>людьми, умениями переходить от одного вида общения к другому, приобретают навыки индивидуальной самостоятельной работы и сотрудничества в</w:t>
      </w:r>
      <w:proofErr w:type="gramEnd"/>
      <w:r w:rsidRPr="00EF4C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4C78">
        <w:rPr>
          <w:rFonts w:ascii="Times New Roman" w:hAnsi="Times New Roman" w:cs="Times New Roman"/>
          <w:sz w:val="24"/>
          <w:szCs w:val="24"/>
        </w:rPr>
        <w:t>коллективе</w:t>
      </w:r>
      <w:proofErr w:type="gramEnd"/>
      <w:r w:rsidRPr="00EF4C7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F4C78" w:rsidRPr="00EF4C78" w:rsidRDefault="00EF4C78" w:rsidP="00EF4C78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организация учебно-исследовательских и проектных работ школьников обеспечивает сочетание различных видов познавательной деятельности. В этих видах деятельности могут быть востребованы практически любые способности подростков, реализованы личные пристрастия к тому или иному виду деятельности.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C78" w:rsidRDefault="00EF4C78" w:rsidP="00EF4C78">
      <w:pPr>
        <w:pStyle w:val="1"/>
        <w:ind w:firstLine="567"/>
        <w:jc w:val="both"/>
        <w:rPr>
          <w:b/>
          <w:sz w:val="28"/>
          <w:szCs w:val="28"/>
        </w:rPr>
      </w:pPr>
      <w:r w:rsidRPr="00EF4C78">
        <w:rPr>
          <w:b/>
          <w:sz w:val="28"/>
          <w:szCs w:val="28"/>
        </w:rPr>
        <w:t xml:space="preserve">Требования к уровню подготовки учащихся </w:t>
      </w:r>
    </w:p>
    <w:p w:rsidR="00EF4C78" w:rsidRPr="00EF4C78" w:rsidRDefault="00EF4C78" w:rsidP="00EF4C78"/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В результате изучения астрономии на базовом уровне ученик должен </w:t>
      </w:r>
      <w:r w:rsidRPr="00EF4C78">
        <w:rPr>
          <w:rFonts w:ascii="Times New Roman" w:hAnsi="Times New Roman" w:cs="Times New Roman"/>
          <w:b/>
          <w:i/>
          <w:sz w:val="24"/>
          <w:szCs w:val="24"/>
          <w:u w:val="single"/>
        </w:rPr>
        <w:t>знать/понимать</w:t>
      </w:r>
      <w:r w:rsidRPr="00EF4C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C78" w:rsidRPr="00EF4C78" w:rsidRDefault="00EF4C78" w:rsidP="00EF4C78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4C78">
        <w:rPr>
          <w:rFonts w:ascii="Times New Roman" w:hAnsi="Times New Roman" w:cs="Times New Roman"/>
          <w:b/>
          <w:i/>
          <w:sz w:val="24"/>
          <w:szCs w:val="24"/>
        </w:rPr>
        <w:t>смысл понятий:</w:t>
      </w:r>
      <w:r w:rsidRPr="00EF4C78">
        <w:rPr>
          <w:rFonts w:ascii="Times New Roman" w:hAnsi="Times New Roman" w:cs="Times New Roman"/>
          <w:sz w:val="24"/>
          <w:szCs w:val="24"/>
        </w:rPr>
        <w:t xml:space="preserve">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метеороид, планета, спутник, звезда, Солнечная система, Галактика, Вселенная, всемирное и поясное время, внесолнечная планета (экзопланета), спектральная классификация звезд, параллакс, реликтовое излучение, Большой Взрыв, черная дыра; </w:t>
      </w:r>
      <w:proofErr w:type="gramEnd"/>
    </w:p>
    <w:p w:rsidR="00EF4C78" w:rsidRPr="00EF4C78" w:rsidRDefault="00EF4C78" w:rsidP="00EF4C78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i/>
          <w:sz w:val="24"/>
          <w:szCs w:val="24"/>
        </w:rPr>
        <w:t>смысл физических величин:</w:t>
      </w:r>
      <w:r w:rsidRPr="00EF4C78">
        <w:rPr>
          <w:rFonts w:ascii="Times New Roman" w:hAnsi="Times New Roman" w:cs="Times New Roman"/>
          <w:sz w:val="24"/>
          <w:szCs w:val="24"/>
        </w:rPr>
        <w:t xml:space="preserve"> парсек, световой год, астрономическая единица, звездная величина; </w:t>
      </w:r>
    </w:p>
    <w:p w:rsidR="00EF4C78" w:rsidRPr="00EF4C78" w:rsidRDefault="00EF4C78" w:rsidP="00EF4C78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i/>
          <w:sz w:val="24"/>
          <w:szCs w:val="24"/>
        </w:rPr>
        <w:t>смысл физического закона Хаббла;</w:t>
      </w:r>
      <w:r w:rsidRPr="00EF4C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C78" w:rsidRPr="00EF4C78" w:rsidRDefault="00EF4C78" w:rsidP="00EF4C78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i/>
          <w:sz w:val="24"/>
          <w:szCs w:val="24"/>
        </w:rPr>
        <w:t xml:space="preserve">основные этапы освоения космического пространства; </w:t>
      </w:r>
    </w:p>
    <w:p w:rsidR="00EF4C78" w:rsidRPr="00EF4C78" w:rsidRDefault="00EF4C78" w:rsidP="00EF4C78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i/>
          <w:sz w:val="24"/>
          <w:szCs w:val="24"/>
        </w:rPr>
        <w:t xml:space="preserve">гипотезы происхождения Солнечной системы; </w:t>
      </w:r>
    </w:p>
    <w:p w:rsidR="00EF4C78" w:rsidRPr="00EF4C78" w:rsidRDefault="00EF4C78" w:rsidP="00EF4C78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i/>
          <w:sz w:val="24"/>
          <w:szCs w:val="24"/>
        </w:rPr>
        <w:t xml:space="preserve">основные характеристики и строение Солнца, солнечной атмосферы; </w:t>
      </w:r>
    </w:p>
    <w:p w:rsidR="00EF4C78" w:rsidRPr="00EF4C78" w:rsidRDefault="00EF4C78" w:rsidP="00EF4C78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i/>
          <w:sz w:val="24"/>
          <w:szCs w:val="24"/>
        </w:rPr>
        <w:t xml:space="preserve">размеры Галактики, положение и период обращения Солнца относительно центра Галактики; </w:t>
      </w:r>
    </w:p>
    <w:p w:rsidR="00EF4C78" w:rsidRPr="00EF4C78" w:rsidRDefault="00EF4C78" w:rsidP="00EF4C78">
      <w:pPr>
        <w:ind w:left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F4C78" w:rsidRPr="00EF4C78" w:rsidRDefault="00EF4C78" w:rsidP="00EF4C78">
      <w:pPr>
        <w:ind w:left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F4C7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уметь </w:t>
      </w:r>
    </w:p>
    <w:p w:rsidR="00EF4C78" w:rsidRPr="00EF4C78" w:rsidRDefault="00EF4C78" w:rsidP="00EF4C78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i/>
          <w:sz w:val="24"/>
          <w:szCs w:val="24"/>
        </w:rPr>
        <w:t>приводить примеры</w:t>
      </w:r>
      <w:r w:rsidRPr="00EF4C78">
        <w:rPr>
          <w:rFonts w:ascii="Times New Roman" w:hAnsi="Times New Roman" w:cs="Times New Roman"/>
          <w:sz w:val="24"/>
          <w:szCs w:val="24"/>
        </w:rPr>
        <w:t xml:space="preserve">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 </w:t>
      </w:r>
    </w:p>
    <w:p w:rsidR="00EF4C78" w:rsidRPr="00EF4C78" w:rsidRDefault="00EF4C78" w:rsidP="00EF4C78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4C78">
        <w:rPr>
          <w:rFonts w:ascii="Times New Roman" w:hAnsi="Times New Roman" w:cs="Times New Roman"/>
          <w:b/>
          <w:i/>
          <w:sz w:val="24"/>
          <w:szCs w:val="24"/>
        </w:rPr>
        <w:t>описывать и объяснять:</w:t>
      </w:r>
      <w:r w:rsidRPr="00EF4C78">
        <w:rPr>
          <w:rFonts w:ascii="Times New Roman" w:hAnsi="Times New Roman" w:cs="Times New Roman"/>
          <w:sz w:val="24"/>
          <w:szCs w:val="24"/>
        </w:rPr>
        <w:t xml:space="preserve">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«цвет — светимость»,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 </w:t>
      </w:r>
      <w:proofErr w:type="gramEnd"/>
    </w:p>
    <w:p w:rsidR="00EF4C78" w:rsidRPr="00EF4C78" w:rsidRDefault="00EF4C78" w:rsidP="00EF4C78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i/>
          <w:sz w:val="24"/>
          <w:szCs w:val="24"/>
        </w:rPr>
        <w:t>характеризовать</w:t>
      </w:r>
      <w:r w:rsidRPr="00EF4C78">
        <w:rPr>
          <w:rFonts w:ascii="Times New Roman" w:hAnsi="Times New Roman" w:cs="Times New Roman"/>
          <w:sz w:val="24"/>
          <w:szCs w:val="24"/>
        </w:rPr>
        <w:t xml:space="preserve">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 </w:t>
      </w:r>
    </w:p>
    <w:p w:rsidR="00EF4C78" w:rsidRPr="00EF4C78" w:rsidRDefault="00EF4C78" w:rsidP="00EF4C78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i/>
          <w:sz w:val="24"/>
          <w:szCs w:val="24"/>
        </w:rPr>
        <w:t>находить</w:t>
      </w:r>
      <w:r w:rsidRPr="00EF4C78">
        <w:rPr>
          <w:rFonts w:ascii="Times New Roman" w:hAnsi="Times New Roman" w:cs="Times New Roman"/>
          <w:sz w:val="24"/>
          <w:szCs w:val="24"/>
        </w:rPr>
        <w:t xml:space="preserve"> </w:t>
      </w:r>
      <w:r w:rsidRPr="00EF4C78">
        <w:rPr>
          <w:rFonts w:ascii="Times New Roman" w:hAnsi="Times New Roman" w:cs="Times New Roman"/>
          <w:b/>
          <w:i/>
          <w:sz w:val="24"/>
          <w:szCs w:val="24"/>
        </w:rPr>
        <w:t>на небе</w:t>
      </w:r>
      <w:r w:rsidRPr="00EF4C78">
        <w:rPr>
          <w:rFonts w:ascii="Times New Roman" w:hAnsi="Times New Roman" w:cs="Times New Roman"/>
          <w:sz w:val="24"/>
          <w:szCs w:val="24"/>
        </w:rPr>
        <w:t xml:space="preserve"> основные созвездия Северного полушария, в том числе: </w:t>
      </w:r>
      <w:proofErr w:type="gramStart"/>
      <w:r w:rsidRPr="00EF4C78">
        <w:rPr>
          <w:rFonts w:ascii="Times New Roman" w:hAnsi="Times New Roman" w:cs="Times New Roman"/>
          <w:sz w:val="24"/>
          <w:szCs w:val="24"/>
        </w:rPr>
        <w:t>Большая Медведица, Малая Медведица, Волопас, Лебедь, Кассиопея, Орион; самые яркие звезды, в том числе:</w:t>
      </w:r>
      <w:proofErr w:type="gramEnd"/>
      <w:r w:rsidRPr="00EF4C78">
        <w:rPr>
          <w:rFonts w:ascii="Times New Roman" w:hAnsi="Times New Roman" w:cs="Times New Roman"/>
          <w:sz w:val="24"/>
          <w:szCs w:val="24"/>
        </w:rPr>
        <w:t xml:space="preserve"> Полярная звезда, Арктур, Вега, Капелла, Сириус, Бетельгейзе; </w:t>
      </w:r>
    </w:p>
    <w:p w:rsidR="00EF4C78" w:rsidRPr="00EF4C78" w:rsidRDefault="00EF4C78" w:rsidP="00EF4C78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i/>
          <w:sz w:val="24"/>
          <w:szCs w:val="24"/>
        </w:rPr>
        <w:t>использовать</w:t>
      </w:r>
      <w:r w:rsidRPr="00EF4C78">
        <w:rPr>
          <w:rFonts w:ascii="Times New Roman" w:hAnsi="Times New Roman" w:cs="Times New Roman"/>
          <w:sz w:val="24"/>
          <w:szCs w:val="24"/>
        </w:rPr>
        <w:t xml:space="preserve"> компьютерные приложения для определения положения Солнца, Луны и звезд на любую дату и время суток для данного населенного пункта; </w:t>
      </w:r>
    </w:p>
    <w:p w:rsidR="00EF4C78" w:rsidRPr="00EF4C78" w:rsidRDefault="00EF4C78" w:rsidP="00EF4C78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i/>
          <w:sz w:val="24"/>
          <w:szCs w:val="24"/>
        </w:rPr>
        <w:lastRenderedPageBreak/>
        <w:t>использовать</w:t>
      </w:r>
      <w:r w:rsidRPr="00EF4C78">
        <w:rPr>
          <w:rFonts w:ascii="Times New Roman" w:hAnsi="Times New Roman" w:cs="Times New Roman"/>
          <w:sz w:val="24"/>
          <w:szCs w:val="24"/>
        </w:rPr>
        <w:t xml:space="preserve"> приобретенные знания и умения в практической деятельности и повседневной жизни для понимания взаимосвязи астрономии с другими науками, в основе которых лежат знания по астрономии; отделения ее от лженаук; оценивания информации, содержащейся в сообщениях СМИ, Интернете, научно-популярных статьях.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  <w:t>Обучающиеся должны знать:</w:t>
      </w:r>
      <w:r w:rsidRPr="00EF4C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4C78">
        <w:rPr>
          <w:rFonts w:ascii="Times New Roman" w:hAnsi="Times New Roman" w:cs="Times New Roman"/>
          <w:b/>
          <w:sz w:val="24"/>
          <w:szCs w:val="24"/>
        </w:rPr>
        <w:t>смысл понятий</w:t>
      </w:r>
      <w:r w:rsidRPr="00EF4C78">
        <w:rPr>
          <w:rFonts w:ascii="Times New Roman" w:hAnsi="Times New Roman" w:cs="Times New Roman"/>
          <w:sz w:val="24"/>
          <w:szCs w:val="24"/>
        </w:rPr>
        <w:t>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</w:t>
      </w:r>
      <w:proofErr w:type="gramEnd"/>
      <w:r w:rsidRPr="00EF4C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4C78">
        <w:rPr>
          <w:rFonts w:ascii="Times New Roman" w:hAnsi="Times New Roman" w:cs="Times New Roman"/>
          <w:sz w:val="24"/>
          <w:szCs w:val="24"/>
        </w:rPr>
        <w:t xml:space="preserve">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 </w:t>
      </w:r>
      <w:proofErr w:type="gramEnd"/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4C78">
        <w:rPr>
          <w:rFonts w:ascii="Times New Roman" w:hAnsi="Times New Roman" w:cs="Times New Roman"/>
          <w:b/>
          <w:sz w:val="24"/>
          <w:szCs w:val="24"/>
        </w:rPr>
        <w:t>определения физических величин</w:t>
      </w:r>
      <w:r w:rsidRPr="00EF4C78">
        <w:rPr>
          <w:rFonts w:ascii="Times New Roman" w:hAnsi="Times New Roman" w:cs="Times New Roman"/>
          <w:sz w:val="24"/>
          <w:szCs w:val="24"/>
        </w:rPr>
        <w:t xml:space="preserve">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 </w:t>
      </w:r>
      <w:proofErr w:type="gramEnd"/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sz w:val="24"/>
          <w:szCs w:val="24"/>
        </w:rPr>
        <w:t xml:space="preserve">смысл работ и формулировку законов: </w:t>
      </w:r>
      <w:proofErr w:type="gramStart"/>
      <w:r w:rsidRPr="00EF4C78">
        <w:rPr>
          <w:rFonts w:ascii="Times New Roman" w:hAnsi="Times New Roman" w:cs="Times New Roman"/>
          <w:sz w:val="24"/>
          <w:szCs w:val="24"/>
        </w:rPr>
        <w:t xml:space="preserve">Аристотеля, Птолемея, Галилея, Коперника, Бруно, Ломоносова, Гершеля, Браге, Кеплера, Ньютона, </w:t>
      </w:r>
      <w:proofErr w:type="spellStart"/>
      <w:r w:rsidRPr="00EF4C78">
        <w:rPr>
          <w:rFonts w:ascii="Times New Roman" w:hAnsi="Times New Roman" w:cs="Times New Roman"/>
          <w:sz w:val="24"/>
          <w:szCs w:val="24"/>
        </w:rPr>
        <w:t>Леверье</w:t>
      </w:r>
      <w:proofErr w:type="spellEnd"/>
      <w:r w:rsidRPr="00EF4C7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Адамса, Галлея, Белопольского, Бредихина, Струве, </w:t>
      </w:r>
      <w:proofErr w:type="spellStart"/>
      <w:r w:rsidRPr="00EF4C78">
        <w:rPr>
          <w:rFonts w:ascii="Times New Roman" w:hAnsi="Times New Roman" w:cs="Times New Roman"/>
          <w:sz w:val="24"/>
          <w:szCs w:val="24"/>
        </w:rPr>
        <w:t>Герцшпрунга</w:t>
      </w:r>
      <w:proofErr w:type="spellEnd"/>
      <w:r w:rsidRPr="00EF4C78">
        <w:rPr>
          <w:rFonts w:ascii="Times New Roman" w:hAnsi="Times New Roman" w:cs="Times New Roman"/>
          <w:sz w:val="24"/>
          <w:szCs w:val="24"/>
        </w:rPr>
        <w:t xml:space="preserve">-Рассела,  Хаббла, Доплера, Фридмана, Эйнштейна;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  <w:t>должны уметь:</w:t>
      </w:r>
      <w:r w:rsidRPr="00EF4C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C78" w:rsidRPr="00EF4C78" w:rsidRDefault="00EF4C78" w:rsidP="00EF4C78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>использовать карту звездного неба для нахождения координат светила; -</w:t>
      </w:r>
      <w:r w:rsidRPr="00EF4C78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EF4C78">
        <w:rPr>
          <w:rFonts w:ascii="Times New Roman" w:hAnsi="Times New Roman" w:cs="Times New Roman"/>
          <w:sz w:val="24"/>
          <w:szCs w:val="24"/>
        </w:rPr>
        <w:t xml:space="preserve">выражать результаты измерений и расчетов в единицах Международной системы; </w:t>
      </w:r>
    </w:p>
    <w:p w:rsidR="00EF4C78" w:rsidRPr="00EF4C78" w:rsidRDefault="00EF4C78" w:rsidP="00EF4C78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приводить примеры практического использования астрономических знаний о небесных телах и их системах; </w:t>
      </w:r>
    </w:p>
    <w:p w:rsidR="00EF4C78" w:rsidRPr="00EF4C78" w:rsidRDefault="00EF4C78" w:rsidP="00EF4C78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решать задачи на применение изученных астрономических законов; - осуществлять самостоятельный поиск информации естественнонаучного содержания с использованием различных источников, ее обработку и представление в разных формах; </w:t>
      </w:r>
    </w:p>
    <w:p w:rsidR="00EF4C78" w:rsidRPr="00EF4C78" w:rsidRDefault="00EF4C78" w:rsidP="00EF4C78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владеть компетенциями: коммуникативной, рефлексивной, личностного саморазвития, </w:t>
      </w:r>
      <w:r w:rsidRPr="00EF4C78">
        <w:rPr>
          <w:rFonts w:ascii="Times New Roman" w:hAnsi="Times New Roman" w:cs="Times New Roman"/>
          <w:sz w:val="24"/>
          <w:szCs w:val="24"/>
        </w:rPr>
        <w:tab/>
        <w:t xml:space="preserve">ценностно-ориентационной, смыслопоисковой, </w:t>
      </w:r>
      <w:r w:rsidRPr="00EF4C78">
        <w:rPr>
          <w:rFonts w:ascii="Times New Roman" w:hAnsi="Times New Roman" w:cs="Times New Roman"/>
          <w:sz w:val="24"/>
          <w:szCs w:val="24"/>
        </w:rPr>
        <w:tab/>
        <w:t xml:space="preserve">и профессионально-трудового выбора. </w:t>
      </w:r>
    </w:p>
    <w:p w:rsidR="00EF4C78" w:rsidRPr="00EF4C78" w:rsidRDefault="00EF4C78" w:rsidP="00EF4C7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Необходимость  общего астрономического  образования  обусловлена  тем,  что  знание основ современной астрономической науки дает возможность учащимся: </w:t>
      </w:r>
    </w:p>
    <w:p w:rsidR="00EF4C78" w:rsidRPr="00EF4C78" w:rsidRDefault="00EF4C78" w:rsidP="00EF4C78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понять сущность повседневно наблюдаемых и редких астрономических явлений; </w:t>
      </w:r>
    </w:p>
    <w:p w:rsidR="00EF4C78" w:rsidRPr="00EF4C78" w:rsidRDefault="00EF4C78" w:rsidP="00EF4C78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lastRenderedPageBreak/>
        <w:t xml:space="preserve">познакомиться с научными методами и историей изучения Вселенной; - получить   представление   о   действии   во   Вселенной   физических   законов,   открытых   в земных условиях, и единстве мегамира и микромира </w:t>
      </w:r>
    </w:p>
    <w:p w:rsidR="00EF4C78" w:rsidRPr="00EF4C78" w:rsidRDefault="00EF4C78" w:rsidP="00EF4C78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осознать свое место в Солнечной системе и Галактике; </w:t>
      </w:r>
    </w:p>
    <w:p w:rsidR="00EF4C78" w:rsidRPr="00EF4C78" w:rsidRDefault="00EF4C78" w:rsidP="00EF4C78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ощутить связь своего существования со всей историей эволюции Метагалактики; </w:t>
      </w:r>
    </w:p>
    <w:p w:rsidR="00EF4C78" w:rsidRPr="00EF4C78" w:rsidRDefault="00EF4C78" w:rsidP="00EF4C78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4C78">
        <w:rPr>
          <w:rFonts w:ascii="Times New Roman" w:hAnsi="Times New Roman" w:cs="Times New Roman"/>
          <w:sz w:val="24"/>
          <w:szCs w:val="24"/>
        </w:rPr>
        <w:t xml:space="preserve">выработать сознательное, отношение к активно внедряемой в нашу жизнь астрологии и другим оккультным (эзотерическим) наукам, постоянно апеллирующим к Космосу. </w:t>
      </w:r>
    </w:p>
    <w:p w:rsidR="00EF4C78" w:rsidRPr="00EF4C78" w:rsidRDefault="00EF4C78" w:rsidP="00EF4C78">
      <w:pPr>
        <w:rPr>
          <w:rFonts w:ascii="Times New Roman" w:hAnsi="Times New Roman" w:cs="Times New Roman"/>
          <w:sz w:val="24"/>
          <w:szCs w:val="24"/>
        </w:rPr>
      </w:pPr>
    </w:p>
    <w:sectPr w:rsidR="00EF4C78" w:rsidRPr="00EF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D3175"/>
    <w:multiLevelType w:val="hybridMultilevel"/>
    <w:tmpl w:val="17244262"/>
    <w:lvl w:ilvl="0" w:tplc="2F7C149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A23186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FCF44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22251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B290D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FE47C8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34C5E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5830F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F26156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E3020CA"/>
    <w:multiLevelType w:val="hybridMultilevel"/>
    <w:tmpl w:val="307C9124"/>
    <w:lvl w:ilvl="0" w:tplc="93E401C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78039A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E4930A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1EFBFC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F8F376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DC971C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F05B94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CC5A4A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064526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F1D04CA"/>
    <w:multiLevelType w:val="hybridMultilevel"/>
    <w:tmpl w:val="B82ADB78"/>
    <w:lvl w:ilvl="0" w:tplc="255A66BA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38CED0">
      <w:start w:val="1"/>
      <w:numFmt w:val="bullet"/>
      <w:lvlText w:val="o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C07FF4">
      <w:start w:val="1"/>
      <w:numFmt w:val="bullet"/>
      <w:lvlText w:val="▪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E20F56">
      <w:start w:val="1"/>
      <w:numFmt w:val="bullet"/>
      <w:lvlText w:val="•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66BCA8">
      <w:start w:val="1"/>
      <w:numFmt w:val="bullet"/>
      <w:lvlText w:val="o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369E2A">
      <w:start w:val="1"/>
      <w:numFmt w:val="bullet"/>
      <w:lvlText w:val="▪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C4D672">
      <w:start w:val="1"/>
      <w:numFmt w:val="bullet"/>
      <w:lvlText w:val="•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50F7B8">
      <w:start w:val="1"/>
      <w:numFmt w:val="bullet"/>
      <w:lvlText w:val="o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E23280">
      <w:start w:val="1"/>
      <w:numFmt w:val="bullet"/>
      <w:lvlText w:val="▪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74D6D33"/>
    <w:multiLevelType w:val="hybridMultilevel"/>
    <w:tmpl w:val="F676B954"/>
    <w:lvl w:ilvl="0" w:tplc="6CB834E0">
      <w:start w:val="1"/>
      <w:numFmt w:val="bullet"/>
      <w:lvlText w:val="-"/>
      <w:lvlJc w:val="left"/>
      <w:pPr>
        <w:ind w:left="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A4443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1AD5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0EA8E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86A2A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06615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86899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1CB65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4EE1B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4441818"/>
    <w:multiLevelType w:val="hybridMultilevel"/>
    <w:tmpl w:val="1B54D3F6"/>
    <w:lvl w:ilvl="0" w:tplc="24A401D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70B06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66DBA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CC4157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34C9EB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3A625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B404B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C0A06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80667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C78"/>
    <w:rsid w:val="005D0928"/>
    <w:rsid w:val="00646C7B"/>
    <w:rsid w:val="00EF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F4C7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4C7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F4C7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4C7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2198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Калинина Татьяна Сергеевна</cp:lastModifiedBy>
  <cp:revision>2</cp:revision>
  <dcterms:created xsi:type="dcterms:W3CDTF">2022-02-02T06:08:00Z</dcterms:created>
  <dcterms:modified xsi:type="dcterms:W3CDTF">2022-02-02T06:08:00Z</dcterms:modified>
</cp:coreProperties>
</file>